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B" w:rsidRPr="00707C82" w:rsidRDefault="004E43CB" w:rsidP="00A71669">
      <w:p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FB5A14">
        <w:rPr>
          <w:b/>
          <w:sz w:val="24"/>
          <w:szCs w:val="24"/>
        </w:rPr>
        <w:br/>
      </w:r>
      <w:r w:rsidR="00707C82" w:rsidRPr="00707C82">
        <w:rPr>
          <w:color w:val="FF0000"/>
          <w:sz w:val="24"/>
          <w:szCs w:val="24"/>
        </w:rPr>
        <w:t>PRESSEINFORMATION</w:t>
      </w:r>
    </w:p>
    <w:p w:rsidR="00D90D27" w:rsidRDefault="00564503" w:rsidP="00D90D27">
      <w:pPr>
        <w:spacing w:before="120" w:after="120" w:line="276" w:lineRule="auto"/>
        <w:jc w:val="both"/>
        <w:rPr>
          <w:b/>
          <w:sz w:val="24"/>
          <w:szCs w:val="24"/>
        </w:rPr>
      </w:pPr>
      <w:r w:rsidRPr="00D90D27">
        <w:rPr>
          <w:b/>
          <w:sz w:val="24"/>
          <w:szCs w:val="24"/>
        </w:rPr>
        <w:br/>
      </w:r>
      <w:r w:rsidR="00D05408">
        <w:rPr>
          <w:b/>
          <w:sz w:val="24"/>
          <w:szCs w:val="24"/>
        </w:rPr>
        <w:t>Stefanies Schlagercafé für Seniorinnen und Senioren – Musik als Träger von Emotionen</w:t>
      </w:r>
    </w:p>
    <w:p w:rsidR="00B23CEC" w:rsidRPr="00B23CEC" w:rsidRDefault="00B056D1" w:rsidP="00D90D27">
      <w:pPr>
        <w:spacing w:before="120" w:after="12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Am 17</w:t>
      </w:r>
      <w:r w:rsidR="00D05408">
        <w:rPr>
          <w:i/>
          <w:sz w:val="24"/>
          <w:szCs w:val="24"/>
        </w:rPr>
        <w:t>. März in der Zeit von 15:00 bis 17:00 Uhr im Jürgen-</w:t>
      </w:r>
      <w:proofErr w:type="spellStart"/>
      <w:r w:rsidR="00D05408">
        <w:rPr>
          <w:i/>
          <w:sz w:val="24"/>
          <w:szCs w:val="24"/>
        </w:rPr>
        <w:t>Rickertsen</w:t>
      </w:r>
      <w:proofErr w:type="spellEnd"/>
      <w:r w:rsidR="00D05408">
        <w:rPr>
          <w:i/>
          <w:sz w:val="24"/>
          <w:szCs w:val="24"/>
        </w:rPr>
        <w:t>-Haus</w:t>
      </w:r>
    </w:p>
    <w:p w:rsidR="003247A7" w:rsidRDefault="00535635" w:rsidP="00D90D27">
      <w:pPr>
        <w:spacing w:before="120" w:after="12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Reinbek, 06</w:t>
      </w:r>
      <w:r w:rsidR="0005749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März </w:t>
      </w:r>
      <w:r w:rsidR="00B23CEC">
        <w:rPr>
          <w:b/>
          <w:sz w:val="24"/>
          <w:szCs w:val="24"/>
        </w:rPr>
        <w:t>2023</w:t>
      </w:r>
      <w:r w:rsidR="00D90D27" w:rsidRPr="00D90D27">
        <w:rPr>
          <w:sz w:val="24"/>
          <w:szCs w:val="24"/>
        </w:rPr>
        <w:t xml:space="preserve"> </w:t>
      </w:r>
      <w:r w:rsidR="00D05408">
        <w:rPr>
          <w:sz w:val="24"/>
          <w:szCs w:val="24"/>
        </w:rPr>
        <w:t>–</w:t>
      </w:r>
      <w:r w:rsidR="00D90D27" w:rsidRPr="00D90D27">
        <w:rPr>
          <w:sz w:val="24"/>
          <w:szCs w:val="24"/>
        </w:rPr>
        <w:t xml:space="preserve"> </w:t>
      </w:r>
      <w:r w:rsidR="00D05408">
        <w:rPr>
          <w:sz w:val="24"/>
          <w:szCs w:val="24"/>
        </w:rPr>
        <w:t>Wer kennt e</w:t>
      </w:r>
      <w:r w:rsidR="003247A7">
        <w:rPr>
          <w:sz w:val="24"/>
          <w:szCs w:val="24"/>
        </w:rPr>
        <w:t>s nicht? I</w:t>
      </w:r>
      <w:r w:rsidR="00D05408">
        <w:rPr>
          <w:sz w:val="24"/>
          <w:szCs w:val="24"/>
        </w:rPr>
        <w:t xml:space="preserve">m Radio </w:t>
      </w:r>
      <w:r w:rsidR="003247A7">
        <w:rPr>
          <w:sz w:val="24"/>
          <w:szCs w:val="24"/>
        </w:rPr>
        <w:t xml:space="preserve">ertönt ein Lied </w:t>
      </w:r>
      <w:r w:rsidR="00D05408">
        <w:rPr>
          <w:sz w:val="24"/>
          <w:szCs w:val="24"/>
        </w:rPr>
        <w:t xml:space="preserve">aus der Jugend und im Nu kann man sich genau an diese </w:t>
      </w:r>
      <w:r w:rsidR="003247A7">
        <w:rPr>
          <w:sz w:val="24"/>
          <w:szCs w:val="24"/>
        </w:rPr>
        <w:t xml:space="preserve">Zeit oder </w:t>
      </w:r>
      <w:r w:rsidR="00D05408">
        <w:rPr>
          <w:sz w:val="24"/>
          <w:szCs w:val="24"/>
        </w:rPr>
        <w:t xml:space="preserve">Situation zurückerinnern und </w:t>
      </w:r>
      <w:r w:rsidR="001F1B72">
        <w:rPr>
          <w:sz w:val="24"/>
          <w:szCs w:val="24"/>
        </w:rPr>
        <w:t>-</w:t>
      </w:r>
      <w:r w:rsidR="00D05408">
        <w:rPr>
          <w:sz w:val="24"/>
          <w:szCs w:val="24"/>
        </w:rPr>
        <w:t xml:space="preserve">fühlen. Manchmal scheint es so, als wenn man </w:t>
      </w:r>
      <w:r w:rsidR="003247A7">
        <w:rPr>
          <w:sz w:val="24"/>
          <w:szCs w:val="24"/>
        </w:rPr>
        <w:t>eine kleine Zeitreise macht. Diese enge Verknüpfung zwischen Musik und Emotion kann an Demenz erkrankten Menschen helfen, denn durch die Töne oder Texte tauchen Gesichter und Geschichten wieder auf.</w:t>
      </w:r>
    </w:p>
    <w:p w:rsidR="00786104" w:rsidRDefault="001F1B72" w:rsidP="002D2CEB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Darauf bauen</w:t>
      </w:r>
      <w:r w:rsidR="00786104">
        <w:rPr>
          <w:sz w:val="24"/>
          <w:szCs w:val="24"/>
        </w:rPr>
        <w:t xml:space="preserve"> d</w:t>
      </w:r>
      <w:r w:rsidR="003247A7">
        <w:rPr>
          <w:sz w:val="24"/>
          <w:szCs w:val="24"/>
        </w:rPr>
        <w:t xml:space="preserve">ie </w:t>
      </w:r>
      <w:r w:rsidR="002D2CEB">
        <w:rPr>
          <w:sz w:val="24"/>
          <w:szCs w:val="24"/>
        </w:rPr>
        <w:t>Alzheimer-Gesellschaft Schleswig-Holstein</w:t>
      </w:r>
      <w:r w:rsidR="003247A7">
        <w:rPr>
          <w:sz w:val="24"/>
          <w:szCs w:val="24"/>
        </w:rPr>
        <w:t xml:space="preserve"> e.V., der DRK Ortsverein Reinbek sowie die Stadt Reinbek</w:t>
      </w:r>
      <w:r w:rsidR="00786104">
        <w:rPr>
          <w:sz w:val="24"/>
          <w:szCs w:val="24"/>
        </w:rPr>
        <w:t xml:space="preserve"> auf und</w:t>
      </w:r>
      <w:r w:rsidR="00B056D1">
        <w:rPr>
          <w:sz w:val="24"/>
          <w:szCs w:val="24"/>
        </w:rPr>
        <w:t xml:space="preserve"> laden am 17</w:t>
      </w:r>
      <w:r w:rsidR="003247A7">
        <w:rPr>
          <w:sz w:val="24"/>
          <w:szCs w:val="24"/>
        </w:rPr>
        <w:t>. März</w:t>
      </w:r>
      <w:r w:rsidR="002D2CEB">
        <w:rPr>
          <w:sz w:val="24"/>
          <w:szCs w:val="24"/>
        </w:rPr>
        <w:t xml:space="preserve"> zu</w:t>
      </w:r>
      <w:r w:rsidR="00786104">
        <w:rPr>
          <w:sz w:val="24"/>
          <w:szCs w:val="24"/>
        </w:rPr>
        <w:t xml:space="preserve"> Stefanies Schlagercafé ein. Es ist eine</w:t>
      </w:r>
      <w:r w:rsidR="002D2CEB">
        <w:rPr>
          <w:sz w:val="24"/>
          <w:szCs w:val="24"/>
        </w:rPr>
        <w:t xml:space="preserve"> </w:t>
      </w:r>
      <w:r w:rsidR="003247A7">
        <w:rPr>
          <w:sz w:val="24"/>
          <w:szCs w:val="24"/>
        </w:rPr>
        <w:t>Informations-,</w:t>
      </w:r>
      <w:r w:rsidR="002D2CEB">
        <w:rPr>
          <w:sz w:val="24"/>
          <w:szCs w:val="24"/>
        </w:rPr>
        <w:t xml:space="preserve"> </w:t>
      </w:r>
      <w:r w:rsidR="003247A7">
        <w:rPr>
          <w:sz w:val="24"/>
          <w:szCs w:val="24"/>
        </w:rPr>
        <w:t xml:space="preserve">Musik- und </w:t>
      </w:r>
      <w:r w:rsidR="002D2CEB">
        <w:rPr>
          <w:sz w:val="24"/>
          <w:szCs w:val="24"/>
        </w:rPr>
        <w:t xml:space="preserve">Kulturveranstaltung </w:t>
      </w:r>
      <w:r w:rsidR="00786104">
        <w:rPr>
          <w:sz w:val="24"/>
          <w:szCs w:val="24"/>
        </w:rPr>
        <w:t>in einem</w:t>
      </w:r>
      <w:r>
        <w:rPr>
          <w:sz w:val="24"/>
          <w:szCs w:val="24"/>
        </w:rPr>
        <w:t>. A</w:t>
      </w:r>
      <w:r w:rsidR="00F650C5">
        <w:rPr>
          <w:sz w:val="24"/>
          <w:szCs w:val="24"/>
        </w:rPr>
        <w:t>lle sind herzlich willkommen</w:t>
      </w:r>
      <w:r>
        <w:rPr>
          <w:sz w:val="24"/>
          <w:szCs w:val="24"/>
        </w:rPr>
        <w:t>: Menschen mit oder ohne Demenzerkrankung, deren Angehörige und Freunde</w:t>
      </w:r>
      <w:r w:rsidR="003247A7">
        <w:rPr>
          <w:sz w:val="24"/>
          <w:szCs w:val="24"/>
        </w:rPr>
        <w:t xml:space="preserve">. </w:t>
      </w:r>
      <w:r w:rsidR="00786104">
        <w:rPr>
          <w:sz w:val="24"/>
          <w:szCs w:val="24"/>
        </w:rPr>
        <w:t xml:space="preserve">Stefanie </w:t>
      </w:r>
      <w:proofErr w:type="spellStart"/>
      <w:r w:rsidR="00786104">
        <w:rPr>
          <w:sz w:val="24"/>
          <w:szCs w:val="24"/>
        </w:rPr>
        <w:t>Jankuhn</w:t>
      </w:r>
      <w:proofErr w:type="spellEnd"/>
      <w:r w:rsidR="00786104">
        <w:rPr>
          <w:sz w:val="24"/>
          <w:szCs w:val="24"/>
        </w:rPr>
        <w:t xml:space="preserve"> spielt bekannte Schlager auf der Gitarre und animiert zum Mitmachen. Zudem gibt es für alle Gäste Kaffee und Kuchen</w:t>
      </w:r>
      <w:r>
        <w:rPr>
          <w:sz w:val="24"/>
          <w:szCs w:val="24"/>
        </w:rPr>
        <w:t xml:space="preserve"> zum Verkauf</w:t>
      </w:r>
      <w:r w:rsidR="00786104">
        <w:rPr>
          <w:sz w:val="24"/>
          <w:szCs w:val="24"/>
        </w:rPr>
        <w:t xml:space="preserve">. </w:t>
      </w:r>
    </w:p>
    <w:p w:rsidR="00970F2F" w:rsidRPr="00D90D27" w:rsidRDefault="00B056D1" w:rsidP="00B5722C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Alle Interessierten können am 17</w:t>
      </w:r>
      <w:bookmarkStart w:id="0" w:name="_GoBack"/>
      <w:bookmarkEnd w:id="0"/>
      <w:r w:rsidR="00786104">
        <w:rPr>
          <w:sz w:val="24"/>
          <w:szCs w:val="24"/>
        </w:rPr>
        <w:t>. März 2023 in der Zeit von 15:00 bis 17:00 Uhr zum Jürgen-</w:t>
      </w:r>
      <w:proofErr w:type="spellStart"/>
      <w:r w:rsidR="00786104">
        <w:rPr>
          <w:sz w:val="24"/>
          <w:szCs w:val="24"/>
        </w:rPr>
        <w:t>Rickertsen</w:t>
      </w:r>
      <w:proofErr w:type="spellEnd"/>
      <w:r w:rsidR="00786104">
        <w:rPr>
          <w:sz w:val="24"/>
          <w:szCs w:val="24"/>
        </w:rPr>
        <w:t xml:space="preserve">-Haus kommen und sich in vergangene Tage schunkeln und singen. </w:t>
      </w:r>
      <w:r w:rsidR="001F1B72">
        <w:rPr>
          <w:sz w:val="24"/>
          <w:szCs w:val="24"/>
        </w:rPr>
        <w:t>Der Eintritt ist frei.</w:t>
      </w: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301A89" w:rsidRDefault="00301A89" w:rsidP="00B5722C">
      <w:pPr>
        <w:spacing w:after="200"/>
        <w:jc w:val="both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409"/>
      </w:tblGrid>
      <w:tr w:rsidR="00402407" w:rsidTr="00A042D6">
        <w:tc>
          <w:tcPr>
            <w:tcW w:w="5070" w:type="dxa"/>
          </w:tcPr>
          <w:p w:rsidR="00402407" w:rsidRDefault="00402407" w:rsidP="00061E78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  <w:r w:rsidRPr="00402407">
              <w:rPr>
                <w:b/>
                <w:smallCaps/>
                <w:sz w:val="18"/>
                <w:szCs w:val="18"/>
              </w:rPr>
              <w:t>Pressekontakt</w:t>
            </w:r>
          </w:p>
          <w:p w:rsidR="00E87C5A" w:rsidRPr="00061E78" w:rsidRDefault="00E87C5A" w:rsidP="00061E78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061E78" w:rsidRDefault="00402407" w:rsidP="00061E78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 w:rsidRPr="00402407">
              <w:rPr>
                <w:b/>
                <w:smallCaps/>
                <w:sz w:val="18"/>
                <w:szCs w:val="18"/>
              </w:rPr>
              <w:t>Fachkontakt</w:t>
            </w:r>
          </w:p>
        </w:tc>
      </w:tr>
      <w:tr w:rsidR="00402407" w:rsidTr="00A042D6">
        <w:tc>
          <w:tcPr>
            <w:tcW w:w="5070" w:type="dxa"/>
          </w:tcPr>
          <w:p w:rsidR="00402407" w:rsidRDefault="002673E7" w:rsidP="003C5387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Fachbereich Zentrale Steuerung</w:t>
            </w:r>
            <w:r w:rsidR="00402407">
              <w:rPr>
                <w:b/>
                <w:bCs/>
                <w:sz w:val="18"/>
                <w:szCs w:val="18"/>
              </w:rPr>
              <w:t xml:space="preserve"> </w:t>
            </w:r>
          </w:p>
          <w:p w:rsidR="00380CA4" w:rsidRPr="00355B2B" w:rsidRDefault="00380CA4" w:rsidP="00380CA4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 w:rsidRPr="00355B2B">
              <w:rPr>
                <w:b/>
                <w:bCs/>
                <w:sz w:val="18"/>
                <w:szCs w:val="18"/>
              </w:rPr>
              <w:t>Medien</w:t>
            </w:r>
          </w:p>
          <w:p w:rsidR="00380CA4" w:rsidRPr="00C41D00" w:rsidRDefault="00D90D27" w:rsidP="00380CA4">
            <w:pPr>
              <w:pStyle w:val="Default"/>
              <w:spacing w:line="192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Penelope Friebel</w:t>
            </w:r>
            <w:r>
              <w:rPr>
                <w:bCs/>
                <w:sz w:val="18"/>
                <w:szCs w:val="18"/>
              </w:rPr>
              <w:br/>
            </w:r>
            <w:r w:rsidR="00455529">
              <w:rPr>
                <w:bCs/>
                <w:sz w:val="18"/>
                <w:szCs w:val="18"/>
              </w:rPr>
              <w:t xml:space="preserve">Dr. </w:t>
            </w:r>
            <w:r>
              <w:rPr>
                <w:bCs/>
                <w:sz w:val="18"/>
                <w:szCs w:val="18"/>
              </w:rPr>
              <w:t>Kajsa Philippa Niehusen</w:t>
            </w:r>
          </w:p>
          <w:p w:rsidR="00402407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Rathaus •</w:t>
            </w:r>
            <w:r w:rsidR="00C70B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  <w:r w:rsidRPr="001715D7">
              <w:rPr>
                <w:sz w:val="18"/>
                <w:szCs w:val="18"/>
              </w:rPr>
              <w:t xml:space="preserve"> Stock • Raum</w:t>
            </w:r>
            <w:r w:rsidR="006C3A1A">
              <w:rPr>
                <w:sz w:val="18"/>
                <w:szCs w:val="18"/>
              </w:rPr>
              <w:t xml:space="preserve"> 12</w:t>
            </w:r>
            <w:r w:rsidR="00EE787C">
              <w:rPr>
                <w:sz w:val="18"/>
                <w:szCs w:val="18"/>
              </w:rPr>
              <w:t>9</w:t>
            </w:r>
          </w:p>
          <w:p w:rsidR="006C3A1A" w:rsidRPr="001715D7" w:rsidRDefault="006C3A1A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  <w:r w:rsidR="00380CA4" w:rsidRPr="001715D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040 727 50 0</w:t>
            </w:r>
          </w:p>
          <w:p w:rsidR="0040240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Durchwahl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>
              <w:rPr>
                <w:sz w:val="18"/>
                <w:szCs w:val="18"/>
              </w:rPr>
              <w:t>329</w:t>
            </w:r>
            <w:r w:rsidRPr="001715D7">
              <w:rPr>
                <w:sz w:val="18"/>
                <w:szCs w:val="18"/>
              </w:rPr>
              <w:t xml:space="preserve"> </w:t>
            </w:r>
          </w:p>
          <w:p w:rsidR="00402407" w:rsidRPr="001715D7" w:rsidRDefault="006C3A1A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</w:t>
            </w:r>
            <w:r w:rsidR="00402407">
              <w:rPr>
                <w:sz w:val="18"/>
                <w:szCs w:val="18"/>
              </w:rPr>
              <w:t xml:space="preserve"> </w:t>
            </w:r>
            <w:r w:rsidR="00402407">
              <w:rPr>
                <w:sz w:val="18"/>
                <w:szCs w:val="18"/>
              </w:rPr>
              <w:tab/>
              <w:t>0151 11 14 16 99</w:t>
            </w:r>
          </w:p>
          <w:p w:rsidR="00402407" w:rsidRDefault="00B056D1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8" w:history="1">
              <w:r w:rsidR="00380CA4" w:rsidRPr="00162E58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402407" w:rsidRDefault="00B056D1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9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402407" w:rsidRDefault="006C3A1A" w:rsidP="003C5387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786104" w:rsidRDefault="00786104" w:rsidP="003C5387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 w:rsidRPr="00786104">
              <w:rPr>
                <w:b/>
                <w:bCs/>
                <w:color w:val="auto"/>
                <w:sz w:val="18"/>
                <w:szCs w:val="18"/>
              </w:rPr>
              <w:t>Fachbereich Bürgerangelegenheiten</w:t>
            </w:r>
          </w:p>
          <w:p w:rsidR="00402407" w:rsidRPr="00786104" w:rsidRDefault="00786104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786104">
              <w:rPr>
                <w:b/>
                <w:bCs/>
                <w:color w:val="auto"/>
                <w:sz w:val="18"/>
                <w:szCs w:val="18"/>
              </w:rPr>
              <w:t>Sozialpädagogischer Dienst</w:t>
            </w:r>
          </w:p>
          <w:p w:rsidR="00402407" w:rsidRPr="00786104" w:rsidRDefault="00786104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786104">
              <w:rPr>
                <w:color w:val="auto"/>
                <w:sz w:val="18"/>
                <w:szCs w:val="18"/>
              </w:rPr>
              <w:t>Christoph Biedenweg</w:t>
            </w:r>
          </w:p>
          <w:p w:rsidR="00402407" w:rsidRPr="00786104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786104">
              <w:rPr>
                <w:color w:val="auto"/>
                <w:sz w:val="18"/>
                <w:szCs w:val="18"/>
              </w:rPr>
              <w:t>Rathaus •</w:t>
            </w:r>
            <w:r w:rsidR="00D90D27" w:rsidRPr="00786104">
              <w:rPr>
                <w:color w:val="auto"/>
                <w:sz w:val="18"/>
                <w:szCs w:val="18"/>
              </w:rPr>
              <w:t xml:space="preserve"> Erdgeschoss</w:t>
            </w:r>
            <w:r w:rsidRPr="00786104">
              <w:rPr>
                <w:color w:val="auto"/>
                <w:sz w:val="18"/>
                <w:szCs w:val="18"/>
              </w:rPr>
              <w:t xml:space="preserve"> • Raum </w:t>
            </w:r>
            <w:r w:rsidR="00786104" w:rsidRPr="00786104">
              <w:rPr>
                <w:color w:val="auto"/>
                <w:sz w:val="18"/>
                <w:szCs w:val="18"/>
              </w:rPr>
              <w:t>41</w:t>
            </w:r>
          </w:p>
          <w:p w:rsidR="00402407" w:rsidRPr="00786104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786104">
              <w:rPr>
                <w:color w:val="auto"/>
                <w:sz w:val="18"/>
                <w:szCs w:val="18"/>
              </w:rPr>
              <w:t>Information</w:t>
            </w:r>
            <w:r w:rsidRPr="00786104">
              <w:rPr>
                <w:color w:val="auto"/>
                <w:sz w:val="18"/>
                <w:szCs w:val="18"/>
              </w:rPr>
              <w:tab/>
              <w:t xml:space="preserve">040 727 50 0 </w:t>
            </w:r>
          </w:p>
          <w:p w:rsidR="00402407" w:rsidRPr="00786104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786104">
              <w:rPr>
                <w:color w:val="auto"/>
                <w:sz w:val="18"/>
                <w:szCs w:val="18"/>
              </w:rPr>
              <w:t>Durchwahl</w:t>
            </w:r>
            <w:r w:rsidRPr="00786104">
              <w:rPr>
                <w:color w:val="auto"/>
                <w:sz w:val="18"/>
                <w:szCs w:val="18"/>
              </w:rPr>
              <w:tab/>
              <w:t xml:space="preserve">040 727 50 </w:t>
            </w:r>
            <w:r w:rsidR="00786104" w:rsidRPr="00786104">
              <w:rPr>
                <w:color w:val="auto"/>
                <w:sz w:val="18"/>
                <w:szCs w:val="18"/>
              </w:rPr>
              <w:t>264</w:t>
            </w:r>
          </w:p>
          <w:p w:rsidR="00402407" w:rsidRPr="00786104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786104">
              <w:rPr>
                <w:color w:val="auto"/>
                <w:sz w:val="18"/>
                <w:szCs w:val="18"/>
              </w:rPr>
              <w:t>Fax</w:t>
            </w:r>
            <w:r w:rsidRPr="00786104">
              <w:rPr>
                <w:color w:val="auto"/>
                <w:sz w:val="18"/>
                <w:szCs w:val="18"/>
              </w:rPr>
              <w:tab/>
              <w:t xml:space="preserve">040 727 50 379 </w:t>
            </w:r>
          </w:p>
          <w:p w:rsidR="00402407" w:rsidRPr="00786104" w:rsidRDefault="00B056D1" w:rsidP="003C5387">
            <w:pPr>
              <w:pStyle w:val="Default"/>
              <w:spacing w:line="200" w:lineRule="exact"/>
              <w:rPr>
                <w:rStyle w:val="Hyperlink"/>
              </w:rPr>
            </w:pPr>
            <w:hyperlink r:id="rId10" w:history="1">
              <w:r w:rsidR="00786104" w:rsidRPr="005A6758">
                <w:rPr>
                  <w:rStyle w:val="Hyperlink"/>
                  <w:sz w:val="18"/>
                  <w:szCs w:val="18"/>
                </w:rPr>
                <w:t>soziales@reinbek.de</w:t>
              </w:r>
            </w:hyperlink>
          </w:p>
          <w:p w:rsidR="006C3A1A" w:rsidRPr="00786104" w:rsidRDefault="00B056D1" w:rsidP="003C5387">
            <w:pPr>
              <w:pStyle w:val="Default"/>
              <w:spacing w:line="200" w:lineRule="exact"/>
              <w:rPr>
                <w:rStyle w:val="Hyperlink"/>
              </w:rPr>
            </w:pPr>
            <w:hyperlink r:id="rId11" w:history="1">
              <w:r w:rsidR="006C3A1A" w:rsidRPr="00786104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786104" w:rsidRDefault="006C3A1A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</w:p>
        </w:tc>
      </w:tr>
      <w:tr w:rsidR="00402407" w:rsidRPr="00061E78" w:rsidTr="00A042D6">
        <w:tc>
          <w:tcPr>
            <w:tcW w:w="5070" w:type="dxa"/>
          </w:tcPr>
          <w:p w:rsidR="00402407" w:rsidRDefault="00402407" w:rsidP="003C5387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061E78" w:rsidRDefault="00402407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</w:tbl>
    <w:p w:rsidR="000F68AF" w:rsidRPr="00970F2F" w:rsidRDefault="000F68AF" w:rsidP="0034177A">
      <w:pPr>
        <w:rPr>
          <w:sz w:val="24"/>
          <w:szCs w:val="24"/>
        </w:rPr>
      </w:pPr>
    </w:p>
    <w:sectPr w:rsidR="000F68AF" w:rsidRPr="00970F2F" w:rsidSect="00CB6B3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005" w:right="1133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2B" w:rsidRDefault="0098552B" w:rsidP="004C0036">
      <w:pPr>
        <w:spacing w:after="0" w:line="240" w:lineRule="auto"/>
      </w:pPr>
      <w:r>
        <w:separator/>
      </w:r>
    </w:p>
  </w:endnote>
  <w:end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5F429FEE" wp14:editId="19FE43DB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4A7DEC98" wp14:editId="5BEA5A5C">
              <wp:simplePos x="0" y="0"/>
              <wp:positionH relativeFrom="column">
                <wp:posOffset>-20955</wp:posOffset>
              </wp:positionH>
              <wp:positionV relativeFrom="page">
                <wp:posOffset>9610725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A820BA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65pt,756.75pt" to="468.1pt,7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NQLs3wAA&#10;AAwBAAAPAAAAZHJzL2Rvd25yZXYueG1sTI/BasMwDIbvg72D0WCX0TqtSVjTOGUEetlhsGaUHd3Y&#10;jcNiOcRuk779tMPYjvr18etTsZtdz65mDJ1HCatlAsxg43WHrYSPer94BhaiQq16j0bCzQTYlfd3&#10;hcq1n/DdXA+xZVSCIVcSbIxDznlorHEqLP1gkHZnPzoVaRxbrkc1Ubnr+TpJMu5Uh3TBqsFU1jRf&#10;h4uT8Nk+if2xxnqq4ts5s/Pt+JpWUj4+zC9bYNHM8Q+GH31Sh5KcTv6COrBewkIIIilPVyIFRsRG&#10;ZGtgp9+IlwX//0T5DQAA//8DAFBLAQItABQABgAIAAAAIQC2gziS/gAAAOEBAAATAAAAAAAAAAAA&#10;AAAAAAAAAABbQ29udGVudF9UeXBlc10ueG1sUEsBAi0AFAAGAAgAAAAhADj9If/WAAAAlAEAAAsA&#10;AAAAAAAAAAAAAAAALwEAAF9yZWxzLy5yZWxzUEsBAi0AFAAGAAgAAAAhAChDE43MAQAAAgQAAA4A&#10;AAAAAAAAAAAAAAAALgIAAGRycy9lMm9Eb2MueG1sUEsBAi0AFAAGAAgAAAAhAPo1AuzfAAAADAEA&#10;AA8AAAAAAAAAAAAAAAAAJgQAAGRycy9kb3ducmV2LnhtbFBLBQYAAAAABAAEAPMAAAAyBQAAAAA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48995EC7" wp14:editId="3ED5CC96">
              <wp:simplePos x="0" y="0"/>
              <wp:positionH relativeFrom="column">
                <wp:posOffset>-87630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B3E" w:rsidRPr="00071615" w:rsidRDefault="00CB6B3E" w:rsidP="00CB6B3E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CB6B3E" w:rsidRDefault="00CB6B3E" w:rsidP="00CB6B3E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95EC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9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fT9m8+AAAAANAQAADwAAAGRycy9kb3ducmV2LnhtbEyPzU7DMBCE70i8g7VI3FrbLaUkxKkQiCuo&#10;5Ufi5sbbJCJeR7HbhLdne4Lj7Ixmvi02k+/ECYfYBjKg5woEUhVcS7WB97fn2R2ImCw52wVCAz8Y&#10;YVNeXhQ2d2GkLZ52qRZcQjG3BpqU+lzKWDXobZyHHom9Qxi8TSyHWrrBjlzuO7lQ6lZ62xIvNLbH&#10;xwar793RG/h4OXx93qjX+smv+jFMSpLPpDHXV9PDPYiEU/oLwxmf0aFkpn04kouiMzDTS0ZPbKx0&#10;pkFwJMsWaxD782m91CDLQv7/ovwFAAD//wMAUEsBAi0AFAAGAAgAAAAhALaDOJL+AAAA4QEAABMA&#10;AAAAAAAAAAAAAAAAAAAAAFtDb250ZW50X1R5cGVzXS54bWxQSwECLQAUAAYACAAAACEAOP0h/9YA&#10;AACUAQAACwAAAAAAAAAAAAAAAAAvAQAAX3JlbHMvLnJlbHNQSwECLQAUAAYACAAAACEAFs7slwwC&#10;AADyAwAADgAAAAAAAAAAAAAAAAAuAgAAZHJzL2Uyb0RvYy54bWxQSwECLQAUAAYACAAAACEAfT9m&#10;8+AAAAANAQAADwAAAAAAAAAAAAAAAABmBAAAZHJzL2Rvd25yZXYueG1sUEsFBgAAAAAEAAQA8wAA&#10;AHMFAAAAAA==&#10;" filled="f" stroked="f">
              <v:textbox>
                <w:txbxContent>
                  <w:p w:rsidR="00CB6B3E" w:rsidRPr="00071615" w:rsidRDefault="00CB6B3E" w:rsidP="00CB6B3E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CB6B3E" w:rsidRDefault="00CB6B3E" w:rsidP="00CB6B3E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727BB742" wp14:editId="0F324927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A25" w:rsidRPr="00071615" w:rsidRDefault="003D7A25" w:rsidP="003D7A25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3D7A25" w:rsidRDefault="003D7A25" w:rsidP="003D7A25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BB7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3D7A25" w:rsidRPr="00071615" w:rsidRDefault="003D7A25" w:rsidP="003D7A25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3D7A25" w:rsidRDefault="003D7A25" w:rsidP="003D7A25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72D1F7B" wp14:editId="391D8202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E089DC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3C1155C7" wp14:editId="00147EFA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2B" w:rsidRDefault="0098552B" w:rsidP="004C0036">
      <w:pPr>
        <w:spacing w:after="0" w:line="240" w:lineRule="auto"/>
      </w:pPr>
      <w:r>
        <w:separator/>
      </w:r>
    </w:p>
  </w:footnote>
  <w:foot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226724F6" wp14:editId="6A01B9D2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2B167D98" wp14:editId="18DD07AA">
          <wp:simplePos x="0" y="0"/>
          <wp:positionH relativeFrom="margin">
            <wp:posOffset>3904615</wp:posOffset>
          </wp:positionH>
          <wp:positionV relativeFrom="margin">
            <wp:posOffset>-1557655</wp:posOffset>
          </wp:positionV>
          <wp:extent cx="2286635" cy="78994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73B"/>
    <w:rsid w:val="00020DD4"/>
    <w:rsid w:val="00020F1A"/>
    <w:rsid w:val="00031412"/>
    <w:rsid w:val="00040093"/>
    <w:rsid w:val="00050263"/>
    <w:rsid w:val="00050869"/>
    <w:rsid w:val="000525D5"/>
    <w:rsid w:val="00057495"/>
    <w:rsid w:val="000605A3"/>
    <w:rsid w:val="00061E78"/>
    <w:rsid w:val="00062DA9"/>
    <w:rsid w:val="00071615"/>
    <w:rsid w:val="000918D2"/>
    <w:rsid w:val="000B03BF"/>
    <w:rsid w:val="000B05B7"/>
    <w:rsid w:val="000B6E89"/>
    <w:rsid w:val="000D24C5"/>
    <w:rsid w:val="000D5349"/>
    <w:rsid w:val="000D7778"/>
    <w:rsid w:val="000F68AF"/>
    <w:rsid w:val="00104656"/>
    <w:rsid w:val="00105CD2"/>
    <w:rsid w:val="001062CA"/>
    <w:rsid w:val="00112433"/>
    <w:rsid w:val="0011287A"/>
    <w:rsid w:val="00120D3E"/>
    <w:rsid w:val="00123112"/>
    <w:rsid w:val="00137B75"/>
    <w:rsid w:val="00146294"/>
    <w:rsid w:val="0015438E"/>
    <w:rsid w:val="001649ED"/>
    <w:rsid w:val="001715D7"/>
    <w:rsid w:val="00181854"/>
    <w:rsid w:val="001955DF"/>
    <w:rsid w:val="001A594F"/>
    <w:rsid w:val="001B0817"/>
    <w:rsid w:val="001C3FD4"/>
    <w:rsid w:val="001D3358"/>
    <w:rsid w:val="001E2E63"/>
    <w:rsid w:val="001F1B72"/>
    <w:rsid w:val="001F5039"/>
    <w:rsid w:val="0021267A"/>
    <w:rsid w:val="00216E91"/>
    <w:rsid w:val="00233C43"/>
    <w:rsid w:val="0026050A"/>
    <w:rsid w:val="00261D2D"/>
    <w:rsid w:val="002673E7"/>
    <w:rsid w:val="00290509"/>
    <w:rsid w:val="00294A5A"/>
    <w:rsid w:val="002A264F"/>
    <w:rsid w:val="002B244B"/>
    <w:rsid w:val="002B57FE"/>
    <w:rsid w:val="002D2CEB"/>
    <w:rsid w:val="002D4096"/>
    <w:rsid w:val="002F3026"/>
    <w:rsid w:val="00301A89"/>
    <w:rsid w:val="00301FC0"/>
    <w:rsid w:val="003224BF"/>
    <w:rsid w:val="003247A7"/>
    <w:rsid w:val="0034177A"/>
    <w:rsid w:val="00346114"/>
    <w:rsid w:val="00371CDC"/>
    <w:rsid w:val="00380CA4"/>
    <w:rsid w:val="0038475B"/>
    <w:rsid w:val="00395291"/>
    <w:rsid w:val="003A0086"/>
    <w:rsid w:val="003B46C7"/>
    <w:rsid w:val="003D7A25"/>
    <w:rsid w:val="00402407"/>
    <w:rsid w:val="00403511"/>
    <w:rsid w:val="00416658"/>
    <w:rsid w:val="0042122B"/>
    <w:rsid w:val="004246E1"/>
    <w:rsid w:val="0044563B"/>
    <w:rsid w:val="00455529"/>
    <w:rsid w:val="00472AFC"/>
    <w:rsid w:val="004813C3"/>
    <w:rsid w:val="004C0036"/>
    <w:rsid w:val="004C62FC"/>
    <w:rsid w:val="004D1307"/>
    <w:rsid w:val="004E43CB"/>
    <w:rsid w:val="005049C4"/>
    <w:rsid w:val="005079BA"/>
    <w:rsid w:val="0051172E"/>
    <w:rsid w:val="0052483B"/>
    <w:rsid w:val="00535635"/>
    <w:rsid w:val="0055045F"/>
    <w:rsid w:val="00564503"/>
    <w:rsid w:val="005923BF"/>
    <w:rsid w:val="005A6E4F"/>
    <w:rsid w:val="005E2E3F"/>
    <w:rsid w:val="00610792"/>
    <w:rsid w:val="00634F7C"/>
    <w:rsid w:val="006458D2"/>
    <w:rsid w:val="0065421B"/>
    <w:rsid w:val="006655AD"/>
    <w:rsid w:val="0067606E"/>
    <w:rsid w:val="006863CB"/>
    <w:rsid w:val="00687112"/>
    <w:rsid w:val="0069226A"/>
    <w:rsid w:val="006927D9"/>
    <w:rsid w:val="006B4365"/>
    <w:rsid w:val="006C3A1A"/>
    <w:rsid w:val="006E09D3"/>
    <w:rsid w:val="006E0DEA"/>
    <w:rsid w:val="006E16BB"/>
    <w:rsid w:val="006F7ED8"/>
    <w:rsid w:val="007018D7"/>
    <w:rsid w:val="00707C82"/>
    <w:rsid w:val="0072769E"/>
    <w:rsid w:val="00747A04"/>
    <w:rsid w:val="00752F86"/>
    <w:rsid w:val="00755AF1"/>
    <w:rsid w:val="00767A03"/>
    <w:rsid w:val="0077382B"/>
    <w:rsid w:val="0077474C"/>
    <w:rsid w:val="007752EF"/>
    <w:rsid w:val="00786104"/>
    <w:rsid w:val="007A055D"/>
    <w:rsid w:val="007B5498"/>
    <w:rsid w:val="007E2866"/>
    <w:rsid w:val="007E662E"/>
    <w:rsid w:val="007F5999"/>
    <w:rsid w:val="00817798"/>
    <w:rsid w:val="0086760E"/>
    <w:rsid w:val="00880C84"/>
    <w:rsid w:val="00893821"/>
    <w:rsid w:val="008B4BE8"/>
    <w:rsid w:val="008C450B"/>
    <w:rsid w:val="008C77E2"/>
    <w:rsid w:val="00930166"/>
    <w:rsid w:val="0093675E"/>
    <w:rsid w:val="00936ADF"/>
    <w:rsid w:val="0096670C"/>
    <w:rsid w:val="00970F2F"/>
    <w:rsid w:val="0098552B"/>
    <w:rsid w:val="009878C9"/>
    <w:rsid w:val="00987B94"/>
    <w:rsid w:val="00995AC0"/>
    <w:rsid w:val="00997C14"/>
    <w:rsid w:val="009B310B"/>
    <w:rsid w:val="009B6A43"/>
    <w:rsid w:val="009B72F8"/>
    <w:rsid w:val="009E1231"/>
    <w:rsid w:val="00A042D6"/>
    <w:rsid w:val="00A12E60"/>
    <w:rsid w:val="00A350B9"/>
    <w:rsid w:val="00A71669"/>
    <w:rsid w:val="00A73712"/>
    <w:rsid w:val="00A910A5"/>
    <w:rsid w:val="00AB2E9E"/>
    <w:rsid w:val="00AB4C89"/>
    <w:rsid w:val="00AD003F"/>
    <w:rsid w:val="00AE594D"/>
    <w:rsid w:val="00AF5687"/>
    <w:rsid w:val="00B048B8"/>
    <w:rsid w:val="00B056D1"/>
    <w:rsid w:val="00B22781"/>
    <w:rsid w:val="00B23742"/>
    <w:rsid w:val="00B23CEC"/>
    <w:rsid w:val="00B33789"/>
    <w:rsid w:val="00B555BB"/>
    <w:rsid w:val="00B5722C"/>
    <w:rsid w:val="00B7288C"/>
    <w:rsid w:val="00B97306"/>
    <w:rsid w:val="00BA4538"/>
    <w:rsid w:val="00BC0EF6"/>
    <w:rsid w:val="00BE6184"/>
    <w:rsid w:val="00BF0D14"/>
    <w:rsid w:val="00C300A6"/>
    <w:rsid w:val="00C309AB"/>
    <w:rsid w:val="00C41D00"/>
    <w:rsid w:val="00C42245"/>
    <w:rsid w:val="00C45DA9"/>
    <w:rsid w:val="00C478AA"/>
    <w:rsid w:val="00C502A1"/>
    <w:rsid w:val="00C50D6E"/>
    <w:rsid w:val="00C6319C"/>
    <w:rsid w:val="00C70B12"/>
    <w:rsid w:val="00CA0A07"/>
    <w:rsid w:val="00CB4245"/>
    <w:rsid w:val="00CB58E6"/>
    <w:rsid w:val="00CB6B3E"/>
    <w:rsid w:val="00CC0058"/>
    <w:rsid w:val="00CC4A5C"/>
    <w:rsid w:val="00CD3C58"/>
    <w:rsid w:val="00CE633F"/>
    <w:rsid w:val="00CF1D5F"/>
    <w:rsid w:val="00CF440E"/>
    <w:rsid w:val="00D05408"/>
    <w:rsid w:val="00D43821"/>
    <w:rsid w:val="00D82C7B"/>
    <w:rsid w:val="00D90D27"/>
    <w:rsid w:val="00D97693"/>
    <w:rsid w:val="00DF1556"/>
    <w:rsid w:val="00E5230F"/>
    <w:rsid w:val="00E65A1D"/>
    <w:rsid w:val="00E86054"/>
    <w:rsid w:val="00E87C5A"/>
    <w:rsid w:val="00E87EE0"/>
    <w:rsid w:val="00E960CB"/>
    <w:rsid w:val="00EA56DD"/>
    <w:rsid w:val="00EB0C46"/>
    <w:rsid w:val="00EB5F81"/>
    <w:rsid w:val="00EC6B6B"/>
    <w:rsid w:val="00ED6964"/>
    <w:rsid w:val="00ED6FC6"/>
    <w:rsid w:val="00EE787C"/>
    <w:rsid w:val="00EF7349"/>
    <w:rsid w:val="00F17F01"/>
    <w:rsid w:val="00F227C6"/>
    <w:rsid w:val="00F31E84"/>
    <w:rsid w:val="00F60D8D"/>
    <w:rsid w:val="00F648C3"/>
    <w:rsid w:val="00F650C5"/>
    <w:rsid w:val="00F728BB"/>
    <w:rsid w:val="00F92A3E"/>
    <w:rsid w:val="00FA4D2B"/>
    <w:rsid w:val="00FB5A14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851D26E"/>
  <w15:docId w15:val="{16919768-3021-4AE4-8A4F-BF22D819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reinbek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inbek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oziales@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inbek.d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ruppen\Office\WORD\Vorlagen\P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9D1C-0899-4A67-BDB3-49E14494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</Template>
  <TotalTime>0</TotalTime>
  <Pages>1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114:   Fr. Friebel</dc:creator>
  <cp:lastModifiedBy>Pennelope Friebel</cp:lastModifiedBy>
  <cp:revision>6</cp:revision>
  <cp:lastPrinted>2020-07-14T12:01:00Z</cp:lastPrinted>
  <dcterms:created xsi:type="dcterms:W3CDTF">2023-02-17T16:07:00Z</dcterms:created>
  <dcterms:modified xsi:type="dcterms:W3CDTF">2023-02-20T13:23:00Z</dcterms:modified>
</cp:coreProperties>
</file>