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EB4216">
      <w:pPr>
        <w:spacing w:before="120" w:after="120" w:line="269" w:lineRule="auto"/>
        <w:contextualSpacing/>
        <w:rPr>
          <w:sz w:val="24"/>
          <w:szCs w:val="24"/>
        </w:rPr>
      </w:pPr>
      <w:r w:rsidRPr="00707C82">
        <w:rPr>
          <w:color w:val="FF0000"/>
          <w:sz w:val="24"/>
          <w:szCs w:val="24"/>
        </w:rPr>
        <w:t>PRESSEINFORMATION</w:t>
      </w:r>
    </w:p>
    <w:p w:rsidR="00B076EF" w:rsidRPr="00B076EF" w:rsidRDefault="00564503" w:rsidP="00B076EF">
      <w:pPr>
        <w:spacing w:before="120" w:after="120" w:line="269" w:lineRule="auto"/>
        <w:jc w:val="both"/>
        <w:rPr>
          <w:i/>
          <w:sz w:val="20"/>
          <w:szCs w:val="21"/>
        </w:rPr>
      </w:pPr>
      <w:r w:rsidRPr="00D90D27">
        <w:rPr>
          <w:b/>
          <w:sz w:val="24"/>
          <w:szCs w:val="24"/>
        </w:rPr>
        <w:br/>
      </w:r>
      <w:r w:rsidR="00B076EF" w:rsidRPr="00B076EF">
        <w:rPr>
          <w:b/>
          <w:szCs w:val="24"/>
        </w:rPr>
        <w:t>Der Frühling ist längst da – Sträucher, Bäume und Hecken treiben aus</w:t>
      </w:r>
    </w:p>
    <w:p w:rsidR="00B076EF" w:rsidRPr="00B076EF" w:rsidRDefault="00B076EF" w:rsidP="00B076EF">
      <w:pPr>
        <w:spacing w:before="120" w:after="120" w:line="276" w:lineRule="auto"/>
        <w:jc w:val="both"/>
        <w:rPr>
          <w:i/>
          <w:szCs w:val="24"/>
        </w:rPr>
      </w:pPr>
      <w:r w:rsidRPr="00B076EF">
        <w:rPr>
          <w:i/>
          <w:szCs w:val="24"/>
        </w:rPr>
        <w:t>Rückschnitt von Begrünung ist zum Teil erforderlich, um die Verkehrssicherheit zu wahren</w:t>
      </w:r>
    </w:p>
    <w:p w:rsidR="00B076EF" w:rsidRPr="00B076EF" w:rsidRDefault="00B076EF" w:rsidP="00B076EF">
      <w:pPr>
        <w:pStyle w:val="Default"/>
        <w:spacing w:before="120" w:after="120" w:line="276" w:lineRule="auto"/>
        <w:jc w:val="both"/>
        <w:rPr>
          <w:sz w:val="22"/>
        </w:rPr>
      </w:pPr>
      <w:r w:rsidRPr="00B076EF">
        <w:rPr>
          <w:b/>
          <w:sz w:val="22"/>
        </w:rPr>
        <w:t>Reinbek</w:t>
      </w:r>
      <w:r w:rsidRPr="00B076EF">
        <w:rPr>
          <w:b/>
          <w:sz w:val="22"/>
        </w:rPr>
        <w:t xml:space="preserve"> 26. Mai 2023 </w:t>
      </w:r>
      <w:r w:rsidRPr="00B076EF">
        <w:rPr>
          <w:b/>
          <w:sz w:val="22"/>
        </w:rPr>
        <w:t xml:space="preserve">– </w:t>
      </w:r>
      <w:r w:rsidRPr="00B076EF">
        <w:rPr>
          <w:sz w:val="22"/>
        </w:rPr>
        <w:t>Der Frühling ist längst da und Sträucher, Bäume und Hecken treiben wieder frisches Grün aus. Durch diesen natürlichen Prozess kann es in manchen Fällen dazu kommen, dass der Bewuchs in den öffentlichen Verkehrsraum hineinwächst. Es besteht die Gefahr, dass dadurch die Sicht aller Verkehrsteilnehmenden erheblich eingeschränkt wird.</w:t>
      </w:r>
    </w:p>
    <w:p w:rsidR="00B076EF" w:rsidRPr="00B076EF" w:rsidRDefault="00B076EF" w:rsidP="00B076EF">
      <w:pPr>
        <w:spacing w:after="200"/>
        <w:rPr>
          <w:szCs w:val="24"/>
        </w:rPr>
      </w:pPr>
      <w:r w:rsidRPr="00B076EF">
        <w:rPr>
          <w:szCs w:val="24"/>
        </w:rPr>
        <w:t xml:space="preserve">Deshalb weist die Stadt Reinbek alljährlich Grundstücksbesitzende auf die rechtlichen Bestimmungen hin und bittet sie den Bewuchs entsprechend zurückzuschneiden.  </w:t>
      </w:r>
    </w:p>
    <w:p w:rsidR="00B076EF" w:rsidRPr="00B076EF" w:rsidRDefault="00B076EF" w:rsidP="00B076EF">
      <w:pPr>
        <w:spacing w:after="200"/>
        <w:rPr>
          <w:b/>
          <w:szCs w:val="24"/>
        </w:rPr>
      </w:pPr>
      <w:r w:rsidRPr="00B076EF">
        <w:rPr>
          <w:b/>
          <w:szCs w:val="24"/>
        </w:rPr>
        <w:t>Rahmenbedingungen für den Beschnitt im öffentlichen Raum</w:t>
      </w:r>
    </w:p>
    <w:p w:rsidR="00B076EF" w:rsidRPr="00B076EF" w:rsidRDefault="00B076EF" w:rsidP="00B076EF">
      <w:pPr>
        <w:spacing w:after="200"/>
        <w:rPr>
          <w:szCs w:val="24"/>
        </w:rPr>
      </w:pPr>
      <w:r w:rsidRPr="00B076EF">
        <w:rPr>
          <w:szCs w:val="24"/>
        </w:rPr>
        <w:t xml:space="preserve">Hinsichtlich des Rückschnitts von Hecken, überhängenden Ästen und Sträuchern ist darauf zu achten, dass über Fahrbahnen jeweils ein Lichtraumprofil (von Bewuchs freizuhaltender Bereich) von 4,50 Meter Höhe und über Gehwegen von 2,50 Meter Höhe einzuhalten ist. </w:t>
      </w:r>
    </w:p>
    <w:p w:rsidR="00B076EF" w:rsidRPr="00B076EF" w:rsidRDefault="00B076EF" w:rsidP="00B076EF">
      <w:pPr>
        <w:spacing w:after="200"/>
        <w:rPr>
          <w:szCs w:val="24"/>
        </w:rPr>
      </w:pPr>
      <w:r w:rsidRPr="00B076EF">
        <w:rPr>
          <w:szCs w:val="24"/>
        </w:rPr>
        <w:t xml:space="preserve">Auch dürfen Hecken und Bewuchs von Privatgrundstücken nicht seitlich in den öffentlichen Geh- oder Radweg hineinwachsen. Sollten Pflanzen oder Sträucher den Weg in den öffentlichen Raum schaffen, müssen </w:t>
      </w:r>
      <w:proofErr w:type="spellStart"/>
      <w:proofErr w:type="gramStart"/>
      <w:r w:rsidRPr="00B076EF">
        <w:rPr>
          <w:szCs w:val="24"/>
        </w:rPr>
        <w:t>Grundstückseigentümer:innen</w:t>
      </w:r>
      <w:proofErr w:type="spellEnd"/>
      <w:proofErr w:type="gramEnd"/>
      <w:r w:rsidRPr="00B076EF">
        <w:rPr>
          <w:szCs w:val="24"/>
        </w:rPr>
        <w:t xml:space="preserve"> diese bis zur Grundstücksgrenze zurückschneiden. </w:t>
      </w:r>
    </w:p>
    <w:p w:rsidR="00EB4216" w:rsidRDefault="00B076EF" w:rsidP="00B076EF">
      <w:pPr>
        <w:spacing w:before="120" w:after="120" w:line="269" w:lineRule="auto"/>
        <w:rPr>
          <w:szCs w:val="24"/>
        </w:rPr>
      </w:pPr>
      <w:r w:rsidRPr="00B076EF">
        <w:rPr>
          <w:szCs w:val="24"/>
        </w:rPr>
        <w:t>Für die Verkehrssicherheit ist es unumgänglich, dass alle Verkehrszeichen, Straßennamensschilder, Ampeln, Straßenlampen und Sichtdreiecke frei von Bewuchs sind. Die Abteilung öffentliche Sicherheit der Stadt Reinbek weist außerdem darauf hin, dass ein überhängender Bewuchs die Benutzung von Geh- und Radwegen einschränken oder gar verhindern kann, was beispielsweise auch die Schulwege der Kinder gefährlicher machen würde.</w:t>
      </w:r>
    </w:p>
    <w:p w:rsidR="003912B4" w:rsidRDefault="003912B4" w:rsidP="00B076EF">
      <w:pPr>
        <w:spacing w:before="120" w:after="120" w:line="269" w:lineRule="auto"/>
        <w:rPr>
          <w:szCs w:val="24"/>
        </w:rPr>
      </w:pPr>
      <w:bookmarkStart w:id="0" w:name="_GoBack"/>
      <w:bookmarkEnd w:id="0"/>
    </w:p>
    <w:p w:rsidR="00B076EF" w:rsidRPr="00B076EF" w:rsidRDefault="00B076EF" w:rsidP="00B076EF">
      <w:pPr>
        <w:spacing w:before="120" w:after="120" w:line="269" w:lineRule="auto"/>
        <w:rPr>
          <w:sz w:val="20"/>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416"/>
      </w:tblGrid>
      <w:tr w:rsidR="00402407" w:rsidTr="00A042D6">
        <w:tc>
          <w:tcPr>
            <w:tcW w:w="5070" w:type="dxa"/>
          </w:tcPr>
          <w:p w:rsidR="00402407" w:rsidRPr="00EB4216" w:rsidRDefault="002673E7" w:rsidP="003C5387">
            <w:pPr>
              <w:pStyle w:val="Default"/>
              <w:spacing w:line="192" w:lineRule="auto"/>
              <w:rPr>
                <w:b/>
                <w:bCs/>
                <w:sz w:val="16"/>
                <w:szCs w:val="16"/>
              </w:rPr>
            </w:pPr>
            <w:r w:rsidRPr="00EB4216">
              <w:rPr>
                <w:b/>
                <w:bCs/>
                <w:sz w:val="16"/>
                <w:szCs w:val="16"/>
              </w:rPr>
              <w:t>Fachbereich Zentrale Steuerung</w:t>
            </w:r>
            <w:r w:rsidR="00402407" w:rsidRPr="00EB4216">
              <w:rPr>
                <w:b/>
                <w:bCs/>
                <w:sz w:val="16"/>
                <w:szCs w:val="16"/>
              </w:rPr>
              <w:t xml:space="preserve"> </w:t>
            </w:r>
          </w:p>
          <w:p w:rsidR="00380CA4" w:rsidRPr="00EB4216" w:rsidRDefault="00380CA4" w:rsidP="00380CA4">
            <w:pPr>
              <w:pStyle w:val="Default"/>
              <w:spacing w:line="192" w:lineRule="auto"/>
              <w:rPr>
                <w:b/>
                <w:bCs/>
                <w:sz w:val="16"/>
                <w:szCs w:val="16"/>
              </w:rPr>
            </w:pPr>
            <w:r w:rsidRPr="00EB4216">
              <w:rPr>
                <w:b/>
                <w:bCs/>
                <w:sz w:val="16"/>
                <w:szCs w:val="16"/>
              </w:rPr>
              <w:t>Medien</w:t>
            </w:r>
          </w:p>
          <w:p w:rsidR="00380CA4" w:rsidRPr="00EB4216" w:rsidRDefault="00D90D27" w:rsidP="00380CA4">
            <w:pPr>
              <w:pStyle w:val="Default"/>
              <w:spacing w:line="192" w:lineRule="auto"/>
              <w:rPr>
                <w:bCs/>
                <w:sz w:val="16"/>
                <w:szCs w:val="16"/>
              </w:rPr>
            </w:pPr>
            <w:r w:rsidRPr="00EB4216">
              <w:rPr>
                <w:bCs/>
                <w:sz w:val="16"/>
                <w:szCs w:val="16"/>
              </w:rPr>
              <w:t>Penelope Friebel</w:t>
            </w:r>
            <w:r w:rsidRPr="00EB4216">
              <w:rPr>
                <w:bCs/>
                <w:sz w:val="16"/>
                <w:szCs w:val="16"/>
              </w:rPr>
              <w:br/>
            </w:r>
            <w:r w:rsidR="00455529" w:rsidRPr="00EB4216">
              <w:rPr>
                <w:bCs/>
                <w:sz w:val="16"/>
                <w:szCs w:val="16"/>
              </w:rPr>
              <w:t xml:space="preserve">Dr. </w:t>
            </w:r>
            <w:r w:rsidRPr="00EB4216">
              <w:rPr>
                <w:bCs/>
                <w:sz w:val="16"/>
                <w:szCs w:val="16"/>
              </w:rPr>
              <w:t>Kajsa Philippa Niehusen</w:t>
            </w:r>
          </w:p>
          <w:p w:rsidR="00402407" w:rsidRPr="00EB4216" w:rsidRDefault="00402407" w:rsidP="003C5387">
            <w:pPr>
              <w:pStyle w:val="Default"/>
              <w:tabs>
                <w:tab w:val="left" w:pos="0"/>
                <w:tab w:val="left" w:pos="1134"/>
              </w:tabs>
              <w:spacing w:line="200" w:lineRule="exact"/>
              <w:rPr>
                <w:sz w:val="16"/>
                <w:szCs w:val="16"/>
              </w:rPr>
            </w:pPr>
            <w:r w:rsidRPr="00EB4216">
              <w:rPr>
                <w:sz w:val="16"/>
                <w:szCs w:val="16"/>
              </w:rPr>
              <w:t>Rathaus •</w:t>
            </w:r>
            <w:r w:rsidR="00C70B12" w:rsidRPr="00EB4216">
              <w:rPr>
                <w:sz w:val="16"/>
                <w:szCs w:val="16"/>
              </w:rPr>
              <w:t xml:space="preserve"> </w:t>
            </w:r>
            <w:r w:rsidRPr="00EB4216">
              <w:rPr>
                <w:sz w:val="16"/>
                <w:szCs w:val="16"/>
              </w:rPr>
              <w:t>1. Stock • Raum</w:t>
            </w:r>
            <w:r w:rsidR="006C3A1A" w:rsidRPr="00EB4216">
              <w:rPr>
                <w:sz w:val="16"/>
                <w:szCs w:val="16"/>
              </w:rPr>
              <w:t xml:space="preserve"> 12</w:t>
            </w:r>
            <w:r w:rsidR="00EE787C" w:rsidRPr="00EB4216">
              <w:rPr>
                <w:sz w:val="16"/>
                <w:szCs w:val="16"/>
              </w:rPr>
              <w:t>9</w:t>
            </w:r>
          </w:p>
          <w:p w:rsidR="006C3A1A" w:rsidRPr="00EB4216" w:rsidRDefault="006C3A1A" w:rsidP="003C5387">
            <w:pPr>
              <w:pStyle w:val="Default"/>
              <w:tabs>
                <w:tab w:val="left" w:pos="0"/>
                <w:tab w:val="left" w:pos="1134"/>
              </w:tabs>
              <w:spacing w:line="200" w:lineRule="exact"/>
              <w:rPr>
                <w:sz w:val="16"/>
                <w:szCs w:val="16"/>
              </w:rPr>
            </w:pPr>
            <w:r w:rsidRPr="00EB4216">
              <w:rPr>
                <w:sz w:val="16"/>
                <w:szCs w:val="16"/>
              </w:rPr>
              <w:t>Information</w:t>
            </w:r>
            <w:r w:rsidR="00380CA4" w:rsidRPr="00EB4216">
              <w:rPr>
                <w:sz w:val="16"/>
                <w:szCs w:val="16"/>
              </w:rPr>
              <w:tab/>
            </w:r>
            <w:r w:rsidRPr="00EB4216">
              <w:rPr>
                <w:sz w:val="16"/>
                <w:szCs w:val="16"/>
              </w:rPr>
              <w:t xml:space="preserve"> 040 727 50 0</w:t>
            </w:r>
          </w:p>
          <w:p w:rsidR="00402407" w:rsidRPr="00EB4216" w:rsidRDefault="00402407" w:rsidP="003C5387">
            <w:pPr>
              <w:pStyle w:val="Default"/>
              <w:tabs>
                <w:tab w:val="left" w:pos="1134"/>
              </w:tabs>
              <w:spacing w:line="200" w:lineRule="exact"/>
              <w:rPr>
                <w:sz w:val="16"/>
                <w:szCs w:val="16"/>
              </w:rPr>
            </w:pPr>
            <w:r w:rsidRPr="00EB4216">
              <w:rPr>
                <w:sz w:val="16"/>
                <w:szCs w:val="16"/>
              </w:rPr>
              <w:t>Durchwahl</w:t>
            </w:r>
            <w:r w:rsidRPr="00EB4216">
              <w:rPr>
                <w:sz w:val="16"/>
                <w:szCs w:val="16"/>
              </w:rPr>
              <w:tab/>
              <w:t xml:space="preserve">040 727 50 329 </w:t>
            </w:r>
          </w:p>
          <w:p w:rsidR="00402407" w:rsidRPr="00EB4216" w:rsidRDefault="006C3A1A" w:rsidP="003C5387">
            <w:pPr>
              <w:pStyle w:val="Default"/>
              <w:tabs>
                <w:tab w:val="left" w:pos="1134"/>
              </w:tabs>
              <w:spacing w:line="200" w:lineRule="exact"/>
              <w:rPr>
                <w:sz w:val="16"/>
                <w:szCs w:val="16"/>
              </w:rPr>
            </w:pPr>
            <w:r w:rsidRPr="00EB4216">
              <w:rPr>
                <w:sz w:val="16"/>
                <w:szCs w:val="16"/>
              </w:rPr>
              <w:t>Mobil</w:t>
            </w:r>
            <w:r w:rsidR="00402407" w:rsidRPr="00EB4216">
              <w:rPr>
                <w:sz w:val="16"/>
                <w:szCs w:val="16"/>
              </w:rPr>
              <w:t xml:space="preserve"> </w:t>
            </w:r>
            <w:r w:rsidR="00402407" w:rsidRPr="00EB4216">
              <w:rPr>
                <w:sz w:val="16"/>
                <w:szCs w:val="16"/>
              </w:rPr>
              <w:tab/>
              <w:t>0151 11 14 16 99</w:t>
            </w:r>
          </w:p>
          <w:p w:rsidR="00402407" w:rsidRPr="00EB4216" w:rsidRDefault="003912B4" w:rsidP="003C5387">
            <w:pPr>
              <w:pStyle w:val="Default"/>
              <w:spacing w:line="200" w:lineRule="exact"/>
              <w:rPr>
                <w:sz w:val="16"/>
                <w:szCs w:val="16"/>
              </w:rPr>
            </w:pPr>
            <w:hyperlink r:id="rId8" w:history="1">
              <w:r w:rsidR="00380CA4" w:rsidRPr="00EB4216">
                <w:rPr>
                  <w:rStyle w:val="Hyperlink"/>
                  <w:sz w:val="16"/>
                  <w:szCs w:val="16"/>
                </w:rPr>
                <w:t>presse@reinbek.de</w:t>
              </w:r>
            </w:hyperlink>
          </w:p>
          <w:p w:rsidR="00402407" w:rsidRPr="00EB4216" w:rsidRDefault="003912B4" w:rsidP="003C5387">
            <w:pPr>
              <w:pStyle w:val="Default"/>
              <w:spacing w:line="200" w:lineRule="exact"/>
              <w:rPr>
                <w:sz w:val="16"/>
                <w:szCs w:val="16"/>
              </w:rPr>
            </w:pPr>
            <w:hyperlink r:id="rId9" w:history="1">
              <w:r w:rsidR="006C3A1A" w:rsidRPr="00EB4216">
                <w:rPr>
                  <w:rStyle w:val="Hyperlink"/>
                  <w:sz w:val="16"/>
                  <w:szCs w:val="16"/>
                </w:rPr>
                <w:t>www.reinbek.de</w:t>
              </w:r>
            </w:hyperlink>
          </w:p>
          <w:p w:rsidR="006C3A1A" w:rsidRPr="00EB4216" w:rsidRDefault="006C3A1A" w:rsidP="003C5387">
            <w:pPr>
              <w:pStyle w:val="Default"/>
              <w:spacing w:line="200" w:lineRule="exact"/>
              <w:rPr>
                <w:b/>
                <w:smallCaps/>
                <w:sz w:val="16"/>
                <w:szCs w:val="16"/>
              </w:rPr>
            </w:pPr>
          </w:p>
        </w:tc>
        <w:tc>
          <w:tcPr>
            <w:tcW w:w="4501" w:type="dxa"/>
          </w:tcPr>
          <w:p w:rsidR="00402407" w:rsidRPr="00BD5108" w:rsidRDefault="002673E7" w:rsidP="003C5387">
            <w:pPr>
              <w:pStyle w:val="Default"/>
              <w:spacing w:line="200" w:lineRule="exact"/>
              <w:rPr>
                <w:b/>
                <w:bCs/>
                <w:color w:val="auto"/>
                <w:sz w:val="16"/>
                <w:szCs w:val="16"/>
              </w:rPr>
            </w:pPr>
            <w:r w:rsidRPr="00BD5108">
              <w:rPr>
                <w:b/>
                <w:bCs/>
                <w:color w:val="auto"/>
                <w:sz w:val="16"/>
                <w:szCs w:val="16"/>
              </w:rPr>
              <w:t>Fachbereich</w:t>
            </w:r>
            <w:r w:rsidR="00D90D27" w:rsidRPr="00BD5108">
              <w:rPr>
                <w:b/>
                <w:bCs/>
                <w:color w:val="auto"/>
                <w:sz w:val="16"/>
                <w:szCs w:val="16"/>
              </w:rPr>
              <w:t xml:space="preserve"> </w:t>
            </w:r>
            <w:r w:rsidR="00C468BE" w:rsidRPr="00BD5108">
              <w:rPr>
                <w:b/>
                <w:bCs/>
                <w:color w:val="auto"/>
                <w:sz w:val="16"/>
                <w:szCs w:val="16"/>
              </w:rPr>
              <w:t>Stadtentwicklung</w:t>
            </w:r>
          </w:p>
          <w:p w:rsidR="00402407" w:rsidRPr="00BD5108" w:rsidRDefault="00C468BE" w:rsidP="003C5387">
            <w:pPr>
              <w:pStyle w:val="Default"/>
              <w:spacing w:line="200" w:lineRule="exact"/>
              <w:rPr>
                <w:color w:val="auto"/>
                <w:sz w:val="16"/>
                <w:szCs w:val="16"/>
              </w:rPr>
            </w:pPr>
            <w:r w:rsidRPr="00BD5108">
              <w:rPr>
                <w:b/>
                <w:bCs/>
                <w:color w:val="auto"/>
                <w:sz w:val="16"/>
                <w:szCs w:val="16"/>
              </w:rPr>
              <w:t>Öffentliche Sicherheit</w:t>
            </w:r>
          </w:p>
          <w:p w:rsidR="00402407" w:rsidRPr="00BD5108" w:rsidRDefault="00B076EF" w:rsidP="003C5387">
            <w:pPr>
              <w:pStyle w:val="Default"/>
              <w:spacing w:line="200" w:lineRule="exact"/>
              <w:rPr>
                <w:color w:val="auto"/>
                <w:sz w:val="16"/>
                <w:szCs w:val="16"/>
              </w:rPr>
            </w:pPr>
            <w:r>
              <w:rPr>
                <w:color w:val="auto"/>
                <w:sz w:val="16"/>
                <w:szCs w:val="16"/>
              </w:rPr>
              <w:t>Thomas Klekar</w:t>
            </w:r>
          </w:p>
          <w:p w:rsidR="00402407" w:rsidRPr="00BD5108" w:rsidRDefault="00402407" w:rsidP="003C5387">
            <w:pPr>
              <w:pStyle w:val="Default"/>
              <w:tabs>
                <w:tab w:val="left" w:pos="0"/>
                <w:tab w:val="left" w:pos="1134"/>
              </w:tabs>
              <w:spacing w:line="200" w:lineRule="exact"/>
              <w:rPr>
                <w:color w:val="auto"/>
                <w:sz w:val="16"/>
                <w:szCs w:val="16"/>
              </w:rPr>
            </w:pPr>
            <w:r w:rsidRPr="00BD5108">
              <w:rPr>
                <w:color w:val="auto"/>
                <w:sz w:val="16"/>
                <w:szCs w:val="16"/>
              </w:rPr>
              <w:t>Rathaus •</w:t>
            </w:r>
            <w:r w:rsidR="00D90D27" w:rsidRPr="00BD5108">
              <w:rPr>
                <w:color w:val="auto"/>
                <w:sz w:val="16"/>
                <w:szCs w:val="16"/>
              </w:rPr>
              <w:t xml:space="preserve"> Erdgeschoss</w:t>
            </w:r>
            <w:r w:rsidRPr="00BD5108">
              <w:rPr>
                <w:color w:val="auto"/>
                <w:sz w:val="16"/>
                <w:szCs w:val="16"/>
              </w:rPr>
              <w:t xml:space="preserve"> • Raum </w:t>
            </w:r>
            <w:r w:rsidR="00B076EF">
              <w:rPr>
                <w:color w:val="auto"/>
                <w:sz w:val="16"/>
                <w:szCs w:val="16"/>
              </w:rPr>
              <w:t>3</w:t>
            </w:r>
          </w:p>
          <w:p w:rsidR="00402407" w:rsidRPr="00BD5108" w:rsidRDefault="00402407" w:rsidP="003C5387">
            <w:pPr>
              <w:pStyle w:val="Default"/>
              <w:tabs>
                <w:tab w:val="left" w:pos="1134"/>
              </w:tabs>
              <w:spacing w:line="200" w:lineRule="exact"/>
              <w:rPr>
                <w:color w:val="auto"/>
                <w:sz w:val="16"/>
                <w:szCs w:val="16"/>
              </w:rPr>
            </w:pPr>
            <w:r w:rsidRPr="00BD5108">
              <w:rPr>
                <w:color w:val="auto"/>
                <w:sz w:val="16"/>
                <w:szCs w:val="16"/>
              </w:rPr>
              <w:t>Information</w:t>
            </w:r>
            <w:r w:rsidRPr="00BD5108">
              <w:rPr>
                <w:color w:val="auto"/>
                <w:sz w:val="16"/>
                <w:szCs w:val="16"/>
              </w:rPr>
              <w:tab/>
              <w:t xml:space="preserve">040 727 50 0 </w:t>
            </w:r>
          </w:p>
          <w:p w:rsidR="00402407" w:rsidRPr="00BD5108" w:rsidRDefault="00402407" w:rsidP="003C5387">
            <w:pPr>
              <w:pStyle w:val="Default"/>
              <w:tabs>
                <w:tab w:val="left" w:pos="1134"/>
              </w:tabs>
              <w:spacing w:line="200" w:lineRule="exact"/>
              <w:rPr>
                <w:color w:val="auto"/>
                <w:sz w:val="16"/>
                <w:szCs w:val="16"/>
              </w:rPr>
            </w:pPr>
            <w:r w:rsidRPr="00BD5108">
              <w:rPr>
                <w:color w:val="auto"/>
                <w:sz w:val="16"/>
                <w:szCs w:val="16"/>
              </w:rPr>
              <w:t>Durchwahl</w:t>
            </w:r>
            <w:r w:rsidRPr="00BD5108">
              <w:rPr>
                <w:color w:val="auto"/>
                <w:sz w:val="16"/>
                <w:szCs w:val="16"/>
              </w:rPr>
              <w:tab/>
              <w:t xml:space="preserve">040 727 50 </w:t>
            </w:r>
            <w:r w:rsidR="00B076EF">
              <w:rPr>
                <w:color w:val="auto"/>
                <w:sz w:val="16"/>
                <w:szCs w:val="16"/>
              </w:rPr>
              <w:t>336</w:t>
            </w:r>
          </w:p>
          <w:p w:rsidR="00402407" w:rsidRPr="00BD5108" w:rsidRDefault="00402407" w:rsidP="003C5387">
            <w:pPr>
              <w:pStyle w:val="Default"/>
              <w:tabs>
                <w:tab w:val="left" w:pos="1134"/>
              </w:tabs>
              <w:spacing w:line="200" w:lineRule="exact"/>
              <w:rPr>
                <w:color w:val="auto"/>
                <w:sz w:val="16"/>
                <w:szCs w:val="16"/>
              </w:rPr>
            </w:pPr>
            <w:r w:rsidRPr="00BD5108">
              <w:rPr>
                <w:color w:val="auto"/>
                <w:sz w:val="16"/>
                <w:szCs w:val="16"/>
              </w:rPr>
              <w:t>Fax</w:t>
            </w:r>
            <w:r w:rsidRPr="00BD5108">
              <w:rPr>
                <w:color w:val="auto"/>
                <w:sz w:val="16"/>
                <w:szCs w:val="16"/>
              </w:rPr>
              <w:tab/>
              <w:t xml:space="preserve">040 727 50 379 </w:t>
            </w:r>
          </w:p>
          <w:p w:rsidR="00402407" w:rsidRPr="00EB4216" w:rsidRDefault="003912B4" w:rsidP="003C5387">
            <w:pPr>
              <w:pStyle w:val="Default"/>
              <w:spacing w:line="200" w:lineRule="exact"/>
              <w:rPr>
                <w:sz w:val="16"/>
                <w:szCs w:val="16"/>
              </w:rPr>
            </w:pPr>
            <w:hyperlink r:id="rId10" w:history="1">
              <w:r w:rsidR="000F4868" w:rsidRPr="00EB4216">
                <w:rPr>
                  <w:rStyle w:val="Hyperlink"/>
                  <w:sz w:val="16"/>
                  <w:szCs w:val="16"/>
                </w:rPr>
                <w:t>stadtentwicklung@reinbek.de</w:t>
              </w:r>
            </w:hyperlink>
          </w:p>
          <w:p w:rsidR="006C3A1A" w:rsidRPr="00EB4216" w:rsidRDefault="003912B4" w:rsidP="003C5387">
            <w:pPr>
              <w:pStyle w:val="Default"/>
              <w:spacing w:line="200" w:lineRule="exact"/>
              <w:rPr>
                <w:sz w:val="16"/>
                <w:szCs w:val="16"/>
              </w:rPr>
            </w:pPr>
            <w:hyperlink r:id="rId11" w:history="1">
              <w:r w:rsidR="006C3A1A" w:rsidRPr="00EB4216">
                <w:rPr>
                  <w:rStyle w:val="Hyperlink"/>
                  <w:sz w:val="16"/>
                  <w:szCs w:val="16"/>
                </w:rPr>
                <w:t>www.reinbek.de</w:t>
              </w:r>
            </w:hyperlink>
          </w:p>
          <w:p w:rsidR="006C3A1A" w:rsidRPr="00EB4216" w:rsidRDefault="006C3A1A" w:rsidP="003C5387">
            <w:pPr>
              <w:pStyle w:val="Default"/>
              <w:spacing w:line="200" w:lineRule="exact"/>
              <w:rPr>
                <w:sz w:val="16"/>
                <w:szCs w:val="16"/>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EB4216">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068" w:rsidRDefault="00521068" w:rsidP="004C0036">
      <w:pPr>
        <w:spacing w:after="0" w:line="240" w:lineRule="auto"/>
      </w:pPr>
      <w:r>
        <w:separator/>
      </w:r>
    </w:p>
  </w:endnote>
  <w:endnote w:type="continuationSeparator" w:id="0">
    <w:p w:rsidR="00521068" w:rsidRDefault="00521068"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F5025"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35726"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068" w:rsidRDefault="00521068" w:rsidP="004C0036">
      <w:pPr>
        <w:spacing w:after="0" w:line="240" w:lineRule="auto"/>
      </w:pPr>
      <w:r>
        <w:separator/>
      </w:r>
    </w:p>
  </w:footnote>
  <w:footnote w:type="continuationSeparator" w:id="0">
    <w:p w:rsidR="00521068" w:rsidRDefault="00521068"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D24C5"/>
    <w:rsid w:val="000D5349"/>
    <w:rsid w:val="000D7778"/>
    <w:rsid w:val="000E1DC0"/>
    <w:rsid w:val="000F4868"/>
    <w:rsid w:val="000F68AF"/>
    <w:rsid w:val="00104656"/>
    <w:rsid w:val="00105CD2"/>
    <w:rsid w:val="001062CA"/>
    <w:rsid w:val="00112433"/>
    <w:rsid w:val="0011287A"/>
    <w:rsid w:val="00120D3E"/>
    <w:rsid w:val="00123112"/>
    <w:rsid w:val="00137B75"/>
    <w:rsid w:val="00146294"/>
    <w:rsid w:val="0015438E"/>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301A89"/>
    <w:rsid w:val="00301FC0"/>
    <w:rsid w:val="003224BF"/>
    <w:rsid w:val="0034177A"/>
    <w:rsid w:val="00346114"/>
    <w:rsid w:val="00371CDC"/>
    <w:rsid w:val="00380CA4"/>
    <w:rsid w:val="0038475B"/>
    <w:rsid w:val="003912B4"/>
    <w:rsid w:val="00395291"/>
    <w:rsid w:val="003A0086"/>
    <w:rsid w:val="003B46C7"/>
    <w:rsid w:val="003D7A25"/>
    <w:rsid w:val="00402407"/>
    <w:rsid w:val="00403511"/>
    <w:rsid w:val="00416658"/>
    <w:rsid w:val="0042122B"/>
    <w:rsid w:val="00421292"/>
    <w:rsid w:val="004246E1"/>
    <w:rsid w:val="0044563B"/>
    <w:rsid w:val="00455529"/>
    <w:rsid w:val="00472AFC"/>
    <w:rsid w:val="004813C3"/>
    <w:rsid w:val="004C0036"/>
    <w:rsid w:val="004C62FC"/>
    <w:rsid w:val="004D1307"/>
    <w:rsid w:val="004E43CB"/>
    <w:rsid w:val="00500726"/>
    <w:rsid w:val="005049C4"/>
    <w:rsid w:val="005079BA"/>
    <w:rsid w:val="0051172E"/>
    <w:rsid w:val="00521068"/>
    <w:rsid w:val="0052483B"/>
    <w:rsid w:val="0055045F"/>
    <w:rsid w:val="00564503"/>
    <w:rsid w:val="005923BF"/>
    <w:rsid w:val="005A6E4F"/>
    <w:rsid w:val="005E2E3F"/>
    <w:rsid w:val="00610792"/>
    <w:rsid w:val="00634F7C"/>
    <w:rsid w:val="006458D2"/>
    <w:rsid w:val="0065421B"/>
    <w:rsid w:val="006655AD"/>
    <w:rsid w:val="0067606E"/>
    <w:rsid w:val="006863CB"/>
    <w:rsid w:val="00687112"/>
    <w:rsid w:val="0069226A"/>
    <w:rsid w:val="006927D9"/>
    <w:rsid w:val="006B4365"/>
    <w:rsid w:val="006C3A1A"/>
    <w:rsid w:val="006E09D3"/>
    <w:rsid w:val="006E0DEA"/>
    <w:rsid w:val="006E16BB"/>
    <w:rsid w:val="006F51E7"/>
    <w:rsid w:val="006F7ED8"/>
    <w:rsid w:val="007018D7"/>
    <w:rsid w:val="00707C82"/>
    <w:rsid w:val="00723618"/>
    <w:rsid w:val="0072769E"/>
    <w:rsid w:val="00747A04"/>
    <w:rsid w:val="00752F86"/>
    <w:rsid w:val="00755AF1"/>
    <w:rsid w:val="00767A03"/>
    <w:rsid w:val="0077382B"/>
    <w:rsid w:val="0077474C"/>
    <w:rsid w:val="007752EF"/>
    <w:rsid w:val="007A055D"/>
    <w:rsid w:val="007B5498"/>
    <w:rsid w:val="007E2866"/>
    <w:rsid w:val="007E662E"/>
    <w:rsid w:val="007F5999"/>
    <w:rsid w:val="00817798"/>
    <w:rsid w:val="00843F78"/>
    <w:rsid w:val="0086760E"/>
    <w:rsid w:val="00871FF4"/>
    <w:rsid w:val="00880C84"/>
    <w:rsid w:val="00893821"/>
    <w:rsid w:val="008B4BE8"/>
    <w:rsid w:val="008C450B"/>
    <w:rsid w:val="008C77E2"/>
    <w:rsid w:val="00903796"/>
    <w:rsid w:val="00930166"/>
    <w:rsid w:val="0093675E"/>
    <w:rsid w:val="00936ADF"/>
    <w:rsid w:val="0096670C"/>
    <w:rsid w:val="00970F2F"/>
    <w:rsid w:val="0098552B"/>
    <w:rsid w:val="009878C9"/>
    <w:rsid w:val="00987B94"/>
    <w:rsid w:val="00994C2B"/>
    <w:rsid w:val="00995AC0"/>
    <w:rsid w:val="00997C14"/>
    <w:rsid w:val="009B310B"/>
    <w:rsid w:val="009B6A43"/>
    <w:rsid w:val="009B72F8"/>
    <w:rsid w:val="009E1231"/>
    <w:rsid w:val="00A042D6"/>
    <w:rsid w:val="00A11B17"/>
    <w:rsid w:val="00A12E60"/>
    <w:rsid w:val="00A350B9"/>
    <w:rsid w:val="00A71669"/>
    <w:rsid w:val="00A73712"/>
    <w:rsid w:val="00A910A5"/>
    <w:rsid w:val="00AB2E9E"/>
    <w:rsid w:val="00AB4C89"/>
    <w:rsid w:val="00AD003F"/>
    <w:rsid w:val="00AE594D"/>
    <w:rsid w:val="00AF5687"/>
    <w:rsid w:val="00B048B8"/>
    <w:rsid w:val="00B076EF"/>
    <w:rsid w:val="00B23742"/>
    <w:rsid w:val="00B23CEC"/>
    <w:rsid w:val="00B33789"/>
    <w:rsid w:val="00B555BB"/>
    <w:rsid w:val="00B5722C"/>
    <w:rsid w:val="00B7288C"/>
    <w:rsid w:val="00B97306"/>
    <w:rsid w:val="00BA4538"/>
    <w:rsid w:val="00BC0EF6"/>
    <w:rsid w:val="00BD5108"/>
    <w:rsid w:val="00BE6184"/>
    <w:rsid w:val="00BF0D14"/>
    <w:rsid w:val="00C300A6"/>
    <w:rsid w:val="00C309AB"/>
    <w:rsid w:val="00C41D00"/>
    <w:rsid w:val="00C42245"/>
    <w:rsid w:val="00C45DA9"/>
    <w:rsid w:val="00C468BE"/>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421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1D7F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dtentwicklung@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250-D711-4914-82B2-9052E9DB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1</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5</cp:revision>
  <cp:lastPrinted>2020-07-14T12:01:00Z</cp:lastPrinted>
  <dcterms:created xsi:type="dcterms:W3CDTF">2023-03-30T12:05:00Z</dcterms:created>
  <dcterms:modified xsi:type="dcterms:W3CDTF">2023-05-26T09:22:00Z</dcterms:modified>
</cp:coreProperties>
</file>